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42B9" w14:textId="77777777" w:rsidR="002E1722" w:rsidRPr="002E1722" w:rsidRDefault="002E1722" w:rsidP="002E1722">
      <w:pPr>
        <w:spacing w:after="0" w:line="240" w:lineRule="auto"/>
        <w:rPr>
          <w:rFonts w:ascii="Times New Roman" w:eastAsia="Times New Roman" w:hAnsi="Times New Roman" w:cs="Times New Roman"/>
          <w:sz w:val="24"/>
          <w:szCs w:val="24"/>
          <w:lang w:eastAsia="nb-NO"/>
        </w:rPr>
      </w:pPr>
      <w:r w:rsidRPr="002E1722">
        <w:rPr>
          <w:rFonts w:ascii="Times New Roman" w:eastAsia="Times New Roman" w:hAnsi="Times New Roman" w:cs="Times New Roman"/>
          <w:sz w:val="24"/>
          <w:szCs w:val="24"/>
          <w:lang w:eastAsia="nb-NO"/>
        </w:rPr>
        <w:t>25 januar 2021</w:t>
      </w:r>
    </w:p>
    <w:p w14:paraId="3BE8893A" w14:textId="77777777" w:rsidR="002E1722" w:rsidRPr="002E1722" w:rsidRDefault="00E26514" w:rsidP="002E1722">
      <w:pPr>
        <w:spacing w:before="180" w:after="180" w:line="288" w:lineRule="atLeast"/>
        <w:outlineLvl w:val="0"/>
        <w:rPr>
          <w:rFonts w:ascii="Ubuntu" w:eastAsia="Times New Roman" w:hAnsi="Ubuntu" w:cs="Times New Roman"/>
          <w:kern w:val="36"/>
          <w:sz w:val="45"/>
          <w:szCs w:val="45"/>
          <w:lang w:eastAsia="nb-NO"/>
        </w:rPr>
      </w:pPr>
      <w:hyperlink r:id="rId4" w:history="1">
        <w:r w:rsidR="002E1722" w:rsidRPr="002E1722">
          <w:rPr>
            <w:rFonts w:ascii="Ubuntu" w:eastAsia="Times New Roman" w:hAnsi="Ubuntu" w:cs="Times New Roman"/>
            <w:color w:val="0000FF"/>
            <w:kern w:val="36"/>
            <w:sz w:val="45"/>
            <w:szCs w:val="45"/>
            <w:lang w:eastAsia="nb-NO"/>
          </w:rPr>
          <w:t>Høringssvar: Stimuleringsordning for frivilligheten for 2021</w:t>
        </w:r>
      </w:hyperlink>
    </w:p>
    <w:p w14:paraId="62E53DA0" w14:textId="77777777" w:rsidR="002E1722" w:rsidRPr="002E1722" w:rsidRDefault="002E1722" w:rsidP="002E1722">
      <w:pPr>
        <w:shd w:val="clear" w:color="auto" w:fill="FFFFFF"/>
        <w:spacing w:after="100" w:afterAutospacing="1" w:line="240" w:lineRule="auto"/>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 xml:space="preserve">Etter å ha lest </w:t>
      </w:r>
      <w:hyperlink r:id="rId5" w:tgtFrame="_blank" w:history="1">
        <w:r w:rsidRPr="002E1722">
          <w:rPr>
            <w:rFonts w:ascii="Raleway" w:eastAsia="Times New Roman" w:hAnsi="Raleway" w:cs="Times New Roman"/>
            <w:color w:val="0000FF"/>
            <w:sz w:val="27"/>
            <w:szCs w:val="27"/>
            <w:lang w:eastAsia="nb-NO"/>
          </w:rPr>
          <w:t>Kulturdepartementets forskriftsutkast</w:t>
        </w:r>
      </w:hyperlink>
      <w:r w:rsidRPr="002E1722">
        <w:rPr>
          <w:rFonts w:ascii="Raleway" w:eastAsia="Times New Roman" w:hAnsi="Raleway" w:cs="Times New Roman"/>
          <w:color w:val="000000"/>
          <w:sz w:val="27"/>
          <w:szCs w:val="27"/>
          <w:lang w:eastAsia="nb-NO"/>
        </w:rPr>
        <w:t xml:space="preserve"> om midlertidig stimuleringsordning for frivilligheten i forbindelse med koronaviruset, sendte Kulturalliansen forrige uke inn sitt høringssvar. Her kan du lese dette.</w:t>
      </w:r>
    </w:p>
    <w:p w14:paraId="0F7A0EE0" w14:textId="77777777" w:rsidR="002E1722" w:rsidRPr="002E1722" w:rsidRDefault="002E1722" w:rsidP="002E1722">
      <w:pPr>
        <w:shd w:val="clear" w:color="auto" w:fill="FFFFFF"/>
        <w:spacing w:before="100" w:beforeAutospacing="1" w:after="100" w:afterAutospacing="1" w:line="240" w:lineRule="auto"/>
        <w:jc w:val="right"/>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 xml:space="preserve">21. januar 2021 </w:t>
      </w:r>
    </w:p>
    <w:p w14:paraId="5899627E" w14:textId="77777777" w:rsidR="002E1722" w:rsidRPr="002E1722" w:rsidRDefault="002E1722" w:rsidP="002E1722">
      <w:pPr>
        <w:shd w:val="clear" w:color="auto" w:fill="FFFFFF"/>
        <w:spacing w:before="240" w:after="120" w:line="288" w:lineRule="atLeast"/>
        <w:outlineLvl w:val="2"/>
        <w:rPr>
          <w:rFonts w:ascii="Ubuntu" w:eastAsia="Times New Roman" w:hAnsi="Ubuntu" w:cs="Times New Roman"/>
          <w:color w:val="000000"/>
          <w:spacing w:val="8"/>
          <w:sz w:val="33"/>
          <w:szCs w:val="33"/>
          <w:lang w:eastAsia="nb-NO"/>
        </w:rPr>
      </w:pPr>
      <w:r w:rsidRPr="002E1722">
        <w:rPr>
          <w:rFonts w:ascii="Ubuntu" w:eastAsia="Times New Roman" w:hAnsi="Ubuntu" w:cs="Times New Roman"/>
          <w:color w:val="000000"/>
          <w:spacing w:val="8"/>
          <w:sz w:val="33"/>
          <w:szCs w:val="33"/>
          <w:lang w:eastAsia="nb-NO"/>
        </w:rPr>
        <w:t xml:space="preserve">Stimuleringsordning for frivilligheten 2021 - Høringssvar fra Kulturalliansen </w:t>
      </w:r>
    </w:p>
    <w:p w14:paraId="0F6461AE" w14:textId="77777777" w:rsidR="002E1722" w:rsidRPr="002E1722" w:rsidRDefault="002E1722" w:rsidP="002E1722">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Vi viser til brev fra 14. januar 2021 der vi blir invitert til a</w:t>
      </w:r>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komme med innspill til forslaget om forskrift for stimuleringsordning for frivilligheten for 2021. </w:t>
      </w:r>
    </w:p>
    <w:p w14:paraId="190404E3" w14:textId="77777777" w:rsidR="002E1722" w:rsidRPr="002E1722" w:rsidRDefault="002E1722" w:rsidP="002E1722">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Vi er skuffet over at det ikke fordeles mer penger gjennom de brede ordningene sa</w:t>
      </w:r>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som Frifond Organisasjon og studieforbundsstøtten slik mange paraplyorganisasjoner spilte inn i oktober. Dette ville gjort at </w:t>
      </w:r>
      <w:proofErr w:type="spellStart"/>
      <w:r w:rsidRPr="002E1722">
        <w:rPr>
          <w:rFonts w:ascii="Raleway" w:eastAsia="Times New Roman" w:hAnsi="Raleway" w:cs="Times New Roman"/>
          <w:color w:val="000000"/>
          <w:sz w:val="27"/>
          <w:szCs w:val="27"/>
          <w:lang w:eastAsia="nb-NO"/>
        </w:rPr>
        <w:t>sårbare</w:t>
      </w:r>
      <w:proofErr w:type="spellEnd"/>
      <w:r w:rsidRPr="002E1722">
        <w:rPr>
          <w:rFonts w:ascii="Raleway" w:eastAsia="Times New Roman" w:hAnsi="Raleway" w:cs="Times New Roman"/>
          <w:color w:val="000000"/>
          <w:sz w:val="27"/>
          <w:szCs w:val="27"/>
          <w:lang w:eastAsia="nb-NO"/>
        </w:rPr>
        <w:t xml:space="preserve"> lag som har svært </w:t>
      </w:r>
      <w:proofErr w:type="spellStart"/>
      <w:r w:rsidRPr="002E1722">
        <w:rPr>
          <w:rFonts w:ascii="Raleway" w:eastAsia="Times New Roman" w:hAnsi="Raleway" w:cs="Times New Roman"/>
          <w:color w:val="000000"/>
          <w:sz w:val="27"/>
          <w:szCs w:val="27"/>
          <w:lang w:eastAsia="nb-NO"/>
        </w:rPr>
        <w:t>dårlig</w:t>
      </w:r>
      <w:proofErr w:type="spellEnd"/>
      <w:r w:rsidRPr="002E1722">
        <w:rPr>
          <w:rFonts w:ascii="Raleway" w:eastAsia="Times New Roman" w:hAnsi="Raleway" w:cs="Times New Roman"/>
          <w:color w:val="000000"/>
          <w:sz w:val="27"/>
          <w:szCs w:val="27"/>
          <w:lang w:eastAsia="nb-NO"/>
        </w:rPr>
        <w:t xml:space="preserve"> økonomi etter pandemien hadde </w:t>
      </w:r>
      <w:proofErr w:type="spellStart"/>
      <w:r w:rsidRPr="002E1722">
        <w:rPr>
          <w:rFonts w:ascii="Raleway" w:eastAsia="Times New Roman" w:hAnsi="Raleway" w:cs="Times New Roman"/>
          <w:color w:val="000000"/>
          <w:sz w:val="27"/>
          <w:szCs w:val="27"/>
          <w:lang w:eastAsia="nb-NO"/>
        </w:rPr>
        <w:t>fått</w:t>
      </w:r>
      <w:proofErr w:type="spellEnd"/>
      <w:r w:rsidRPr="002E1722">
        <w:rPr>
          <w:rFonts w:ascii="Raleway" w:eastAsia="Times New Roman" w:hAnsi="Raleway" w:cs="Times New Roman"/>
          <w:color w:val="000000"/>
          <w:sz w:val="27"/>
          <w:szCs w:val="27"/>
          <w:lang w:eastAsia="nb-NO"/>
        </w:rPr>
        <w:t xml:space="preserve"> hjelp til å overleve. </w:t>
      </w:r>
    </w:p>
    <w:p w14:paraId="4A3C468A" w14:textId="77777777" w:rsidR="002E1722" w:rsidRPr="002E1722" w:rsidRDefault="002E1722" w:rsidP="002E1722">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 xml:space="preserve">For mange av medlemslagene til </w:t>
      </w:r>
      <w:proofErr w:type="spellStart"/>
      <w:r w:rsidRPr="002E1722">
        <w:rPr>
          <w:rFonts w:ascii="Raleway" w:eastAsia="Times New Roman" w:hAnsi="Raleway" w:cs="Times New Roman"/>
          <w:color w:val="000000"/>
          <w:sz w:val="27"/>
          <w:szCs w:val="27"/>
          <w:lang w:eastAsia="nb-NO"/>
        </w:rPr>
        <w:t>va</w:t>
      </w:r>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re</w:t>
      </w:r>
      <w:proofErr w:type="spellEnd"/>
      <w:r w:rsidRPr="002E1722">
        <w:rPr>
          <w:rFonts w:ascii="Raleway" w:eastAsia="Times New Roman" w:hAnsi="Raleway" w:cs="Times New Roman"/>
          <w:color w:val="000000"/>
          <w:sz w:val="27"/>
          <w:szCs w:val="27"/>
          <w:lang w:eastAsia="nb-NO"/>
        </w:rPr>
        <w:t xml:space="preserve"> organisasjoner er det </w:t>
      </w:r>
      <w:proofErr w:type="spellStart"/>
      <w:r w:rsidRPr="002E1722">
        <w:rPr>
          <w:rFonts w:ascii="Raleway" w:eastAsia="Times New Roman" w:hAnsi="Raleway" w:cs="Times New Roman"/>
          <w:color w:val="000000"/>
          <w:sz w:val="27"/>
          <w:szCs w:val="27"/>
          <w:lang w:eastAsia="nb-NO"/>
        </w:rPr>
        <w:t>ogsa</w:t>
      </w:r>
      <w:proofErr w:type="spellEnd"/>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sv</w:t>
      </w:r>
      <w:r w:rsidRPr="002E1722">
        <w:rPr>
          <w:rFonts w:ascii="Raleway" w:eastAsia="Times New Roman" w:hAnsi="Raleway" w:cs="Raleway"/>
          <w:color w:val="000000"/>
          <w:sz w:val="27"/>
          <w:szCs w:val="27"/>
          <w:lang w:eastAsia="nb-NO"/>
        </w:rPr>
        <w:t>æ</w:t>
      </w:r>
      <w:r w:rsidRPr="002E1722">
        <w:rPr>
          <w:rFonts w:ascii="Raleway" w:eastAsia="Times New Roman" w:hAnsi="Raleway" w:cs="Times New Roman"/>
          <w:color w:val="000000"/>
          <w:sz w:val="27"/>
          <w:szCs w:val="27"/>
          <w:lang w:eastAsia="nb-NO"/>
        </w:rPr>
        <w:t xml:space="preserve">rt problematisk at det ikke gis kompensasjon for inntektsbortfall for avlyste arrangementer og arrangementer med andre inntekter enn deltakeravgift eller billetter. Vi </w:t>
      </w:r>
      <w:proofErr w:type="spellStart"/>
      <w:r w:rsidRPr="002E1722">
        <w:rPr>
          <w:rFonts w:ascii="Raleway" w:eastAsia="Times New Roman" w:hAnsi="Raleway" w:cs="Times New Roman"/>
          <w:color w:val="000000"/>
          <w:sz w:val="27"/>
          <w:szCs w:val="27"/>
          <w:lang w:eastAsia="nb-NO"/>
        </w:rPr>
        <w:t>sta</w:t>
      </w:r>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r</w:t>
      </w:r>
      <w:proofErr w:type="spellEnd"/>
      <w:r w:rsidRPr="002E1722">
        <w:rPr>
          <w:rFonts w:ascii="Raleway" w:eastAsia="Times New Roman" w:hAnsi="Raleway" w:cs="Times New Roman"/>
          <w:color w:val="000000"/>
          <w:sz w:val="27"/>
          <w:szCs w:val="27"/>
          <w:lang w:eastAsia="nb-NO"/>
        </w:rPr>
        <w:t xml:space="preserve"> fortsatt midt i pandemien og regjeringen anbefaler fortsatt at all fritidsaktivitet for voksne er nedstengt og at alle kulturarrangementer utsettes. Det er derfor helt feil timing med en ordning som bare stimulerer til aktivitet og ikke kompenserer for tap eller gir støtte til normal drift for å komme seg gjennom. Det er ikke tilskudd til omstilling og utvikling vi trenger </w:t>
      </w:r>
      <w:proofErr w:type="spellStart"/>
      <w:r w:rsidRPr="002E1722">
        <w:rPr>
          <w:rFonts w:ascii="Raleway" w:eastAsia="Times New Roman" w:hAnsi="Raleway" w:cs="Times New Roman"/>
          <w:color w:val="000000"/>
          <w:sz w:val="27"/>
          <w:szCs w:val="27"/>
          <w:lang w:eastAsia="nb-NO"/>
        </w:rPr>
        <w:t>na</w:t>
      </w:r>
      <w:proofErr w:type="spellEnd"/>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men tilskudd til faste kostnader og drift for a</w:t>
      </w:r>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holde hjulene i gang til vi igjen ha </w:t>
      </w:r>
      <w:proofErr w:type="spellStart"/>
      <w:r w:rsidRPr="002E1722">
        <w:rPr>
          <w:rFonts w:ascii="Raleway" w:eastAsia="Times New Roman" w:hAnsi="Raleway" w:cs="Times New Roman"/>
          <w:color w:val="000000"/>
          <w:sz w:val="27"/>
          <w:szCs w:val="27"/>
          <w:lang w:eastAsia="nb-NO"/>
        </w:rPr>
        <w:t>ha</w:t>
      </w:r>
      <w:proofErr w:type="spellEnd"/>
      <w:r w:rsidRPr="002E1722">
        <w:rPr>
          <w:rFonts w:ascii="Raleway" w:eastAsia="Times New Roman" w:hAnsi="Raleway" w:cs="Times New Roman"/>
          <w:color w:val="000000"/>
          <w:sz w:val="27"/>
          <w:szCs w:val="27"/>
          <w:lang w:eastAsia="nb-NO"/>
        </w:rPr>
        <w:t xml:space="preserve"> inntektsbringende aktivitet. </w:t>
      </w:r>
    </w:p>
    <w:p w14:paraId="056B0051" w14:textId="77777777" w:rsidR="002E1722" w:rsidRPr="002E1722" w:rsidRDefault="002E1722" w:rsidP="002E1722">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 xml:space="preserve">Vi </w:t>
      </w:r>
      <w:proofErr w:type="spellStart"/>
      <w:r w:rsidRPr="002E1722">
        <w:rPr>
          <w:rFonts w:ascii="Raleway" w:eastAsia="Times New Roman" w:hAnsi="Raleway" w:cs="Times New Roman"/>
          <w:color w:val="000000"/>
          <w:sz w:val="27"/>
          <w:szCs w:val="27"/>
          <w:lang w:eastAsia="nb-NO"/>
        </w:rPr>
        <w:t>ha</w:t>
      </w:r>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per</w:t>
      </w:r>
      <w:proofErr w:type="spellEnd"/>
      <w:r w:rsidRPr="002E1722">
        <w:rPr>
          <w:rFonts w:ascii="Raleway" w:eastAsia="Times New Roman" w:hAnsi="Raleway" w:cs="Times New Roman"/>
          <w:color w:val="000000"/>
          <w:sz w:val="27"/>
          <w:szCs w:val="27"/>
          <w:lang w:eastAsia="nb-NO"/>
        </w:rPr>
        <w:t xml:space="preserve"> </w:t>
      </w:r>
      <w:proofErr w:type="spellStart"/>
      <w:r w:rsidRPr="002E1722">
        <w:rPr>
          <w:rFonts w:ascii="Raleway" w:eastAsia="Times New Roman" w:hAnsi="Raleway" w:cs="Times New Roman"/>
          <w:color w:val="000000"/>
          <w:sz w:val="27"/>
          <w:szCs w:val="27"/>
          <w:lang w:eastAsia="nb-NO"/>
        </w:rPr>
        <w:t>ogsa</w:t>
      </w:r>
      <w:proofErr w:type="spellEnd"/>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at ordningen med utbetaling basert </w:t>
      </w:r>
      <w:proofErr w:type="spellStart"/>
      <w:r w:rsidRPr="002E1722">
        <w:rPr>
          <w:rFonts w:ascii="Raleway" w:eastAsia="Times New Roman" w:hAnsi="Raleway" w:cs="Times New Roman"/>
          <w:color w:val="000000"/>
          <w:sz w:val="27"/>
          <w:szCs w:val="27"/>
          <w:lang w:eastAsia="nb-NO"/>
        </w:rPr>
        <w:t>pa</w:t>
      </w:r>
      <w:proofErr w:type="spellEnd"/>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momskompensasjon kan forenkles slik at det blir en utbetaling per lag i stedet for to. </w:t>
      </w:r>
    </w:p>
    <w:p w14:paraId="74F7D147" w14:textId="77777777" w:rsidR="002E1722" w:rsidRPr="002E1722" w:rsidRDefault="002E1722" w:rsidP="002E1722">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2E1722">
        <w:rPr>
          <w:rFonts w:ascii="Raleway" w:eastAsia="Times New Roman" w:hAnsi="Raleway" w:cs="Times New Roman"/>
          <w:color w:val="000000"/>
          <w:sz w:val="27"/>
          <w:szCs w:val="27"/>
          <w:lang w:eastAsia="nb-NO"/>
        </w:rPr>
        <w:t xml:space="preserve">Vi vil </w:t>
      </w:r>
      <w:proofErr w:type="spellStart"/>
      <w:r w:rsidRPr="002E1722">
        <w:rPr>
          <w:rFonts w:ascii="Raleway" w:eastAsia="Times New Roman" w:hAnsi="Raleway" w:cs="Times New Roman"/>
          <w:color w:val="000000"/>
          <w:sz w:val="27"/>
          <w:szCs w:val="27"/>
          <w:lang w:eastAsia="nb-NO"/>
        </w:rPr>
        <w:t>ogsa</w:t>
      </w:r>
      <w:proofErr w:type="spellEnd"/>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henstille til at varighet for ordningen utvides slik at </w:t>
      </w:r>
      <w:proofErr w:type="spellStart"/>
      <w:r w:rsidRPr="002E1722">
        <w:rPr>
          <w:rFonts w:ascii="Raleway" w:eastAsia="Times New Roman" w:hAnsi="Raleway" w:cs="Times New Roman"/>
          <w:color w:val="000000"/>
          <w:sz w:val="27"/>
          <w:szCs w:val="27"/>
          <w:lang w:eastAsia="nb-NO"/>
        </w:rPr>
        <w:t>ogsa</w:t>
      </w:r>
      <w:proofErr w:type="spellEnd"/>
      <w:r w:rsidRPr="002E1722">
        <w:rPr>
          <w:rFonts w:ascii="Times New Roman" w:eastAsia="Times New Roman" w:hAnsi="Times New Roman" w:cs="Times New Roman"/>
          <w:color w:val="000000"/>
          <w:sz w:val="27"/>
          <w:szCs w:val="27"/>
          <w:lang w:eastAsia="nb-NO"/>
        </w:rPr>
        <w:t>̊</w:t>
      </w:r>
      <w:r w:rsidRPr="002E1722">
        <w:rPr>
          <w:rFonts w:ascii="Raleway" w:eastAsia="Times New Roman" w:hAnsi="Raleway" w:cs="Times New Roman"/>
          <w:color w:val="000000"/>
          <w:sz w:val="27"/>
          <w:szCs w:val="27"/>
          <w:lang w:eastAsia="nb-NO"/>
        </w:rPr>
        <w:t xml:space="preserve"> sommeraktiviteten faller inn under ordningen. </w:t>
      </w:r>
    </w:p>
    <w:p w14:paraId="6224974A" w14:textId="77777777" w:rsidR="002E1722" w:rsidRPr="002E1722" w:rsidRDefault="00E26514" w:rsidP="002E1722">
      <w:pPr>
        <w:shd w:val="clear" w:color="auto" w:fill="FFFFFF"/>
        <w:spacing w:before="100" w:beforeAutospacing="1" w:after="0" w:line="240" w:lineRule="auto"/>
        <w:rPr>
          <w:rFonts w:ascii="Raleway" w:eastAsia="Times New Roman" w:hAnsi="Raleway" w:cs="Times New Roman"/>
          <w:color w:val="000000"/>
          <w:sz w:val="27"/>
          <w:szCs w:val="27"/>
          <w:lang w:eastAsia="nb-NO"/>
        </w:rPr>
      </w:pPr>
      <w:hyperlink r:id="rId6" w:tgtFrame="_blank" w:history="1">
        <w:r w:rsidR="002E1722" w:rsidRPr="002E1722">
          <w:rPr>
            <w:rFonts w:ascii="Raleway" w:eastAsia="Times New Roman" w:hAnsi="Raleway" w:cs="Times New Roman"/>
            <w:color w:val="0000FF"/>
            <w:sz w:val="27"/>
            <w:szCs w:val="27"/>
            <w:lang w:eastAsia="nb-NO"/>
          </w:rPr>
          <w:t>Last ned høringssvaret her.</w:t>
        </w:r>
      </w:hyperlink>
    </w:p>
    <w:p w14:paraId="282C4DF2" w14:textId="77777777" w:rsidR="00053F03" w:rsidRDefault="00053F03"/>
    <w:sectPr w:rsidR="0005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20B0604020202020204"/>
    <w:charset w:val="00"/>
    <w:family w:val="roman"/>
    <w:notTrueType/>
    <w:pitch w:val="default"/>
  </w:font>
  <w:font w:name="Raleway">
    <w:altName w:val="Trebuchet MS"/>
    <w:panose1 w:val="020B0604020202020204"/>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22"/>
    <w:rsid w:val="00053F03"/>
    <w:rsid w:val="002E1722"/>
    <w:rsid w:val="00E265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DAC4"/>
  <w15:chartTrackingRefBased/>
  <w15:docId w15:val="{FE2564A8-B305-446C-A068-D98E584B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E1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2E172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E1722"/>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2E1722"/>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2E1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590">
      <w:bodyDiv w:val="1"/>
      <w:marLeft w:val="0"/>
      <w:marRight w:val="0"/>
      <w:marTop w:val="0"/>
      <w:marBottom w:val="0"/>
      <w:divBdr>
        <w:top w:val="none" w:sz="0" w:space="0" w:color="auto"/>
        <w:left w:val="none" w:sz="0" w:space="0" w:color="auto"/>
        <w:bottom w:val="none" w:sz="0" w:space="0" w:color="auto"/>
        <w:right w:val="none" w:sz="0" w:space="0" w:color="auto"/>
      </w:divBdr>
      <w:divsChild>
        <w:div w:id="1155216951">
          <w:marLeft w:val="0"/>
          <w:marRight w:val="0"/>
          <w:marTop w:val="0"/>
          <w:marBottom w:val="0"/>
          <w:divBdr>
            <w:top w:val="none" w:sz="0" w:space="0" w:color="auto"/>
            <w:left w:val="none" w:sz="0" w:space="0" w:color="auto"/>
            <w:bottom w:val="none" w:sz="0" w:space="0" w:color="auto"/>
            <w:right w:val="none" w:sz="0" w:space="0" w:color="auto"/>
          </w:divBdr>
          <w:divsChild>
            <w:div w:id="983655366">
              <w:marLeft w:val="0"/>
              <w:marRight w:val="0"/>
              <w:marTop w:val="0"/>
              <w:marBottom w:val="0"/>
              <w:divBdr>
                <w:top w:val="none" w:sz="0" w:space="0" w:color="auto"/>
                <w:left w:val="none" w:sz="0" w:space="0" w:color="auto"/>
                <w:bottom w:val="none" w:sz="0" w:space="0" w:color="auto"/>
                <w:right w:val="none" w:sz="0" w:space="0" w:color="auto"/>
              </w:divBdr>
            </w:div>
          </w:divsChild>
        </w:div>
        <w:div w:id="1899710096">
          <w:marLeft w:val="0"/>
          <w:marRight w:val="0"/>
          <w:marTop w:val="0"/>
          <w:marBottom w:val="0"/>
          <w:divBdr>
            <w:top w:val="none" w:sz="0" w:space="0" w:color="auto"/>
            <w:left w:val="none" w:sz="0" w:space="0" w:color="auto"/>
            <w:bottom w:val="none" w:sz="0" w:space="0" w:color="auto"/>
            <w:right w:val="none" w:sz="0" w:space="0" w:color="auto"/>
          </w:divBdr>
          <w:divsChild>
            <w:div w:id="749346601">
              <w:marLeft w:val="0"/>
              <w:marRight w:val="0"/>
              <w:marTop w:val="0"/>
              <w:marBottom w:val="0"/>
              <w:divBdr>
                <w:top w:val="none" w:sz="0" w:space="0" w:color="auto"/>
                <w:left w:val="none" w:sz="0" w:space="0" w:color="auto"/>
                <w:bottom w:val="none" w:sz="0" w:space="0" w:color="auto"/>
                <w:right w:val="none" w:sz="0" w:space="0" w:color="auto"/>
              </w:divBdr>
              <w:divsChild>
                <w:div w:id="1079793091">
                  <w:marLeft w:val="-255"/>
                  <w:marRight w:val="-255"/>
                  <w:marTop w:val="0"/>
                  <w:marBottom w:val="0"/>
                  <w:divBdr>
                    <w:top w:val="none" w:sz="0" w:space="0" w:color="auto"/>
                    <w:left w:val="none" w:sz="0" w:space="0" w:color="auto"/>
                    <w:bottom w:val="none" w:sz="0" w:space="0" w:color="auto"/>
                    <w:right w:val="none" w:sz="0" w:space="0" w:color="auto"/>
                  </w:divBdr>
                  <w:divsChild>
                    <w:div w:id="466974690">
                      <w:marLeft w:val="0"/>
                      <w:marRight w:val="0"/>
                      <w:marTop w:val="0"/>
                      <w:marBottom w:val="0"/>
                      <w:divBdr>
                        <w:top w:val="none" w:sz="0" w:space="0" w:color="auto"/>
                        <w:left w:val="none" w:sz="0" w:space="0" w:color="auto"/>
                        <w:bottom w:val="none" w:sz="0" w:space="0" w:color="auto"/>
                        <w:right w:val="none" w:sz="0" w:space="0" w:color="auto"/>
                      </w:divBdr>
                      <w:divsChild>
                        <w:div w:id="544368561">
                          <w:marLeft w:val="0"/>
                          <w:marRight w:val="0"/>
                          <w:marTop w:val="0"/>
                          <w:marBottom w:val="0"/>
                          <w:divBdr>
                            <w:top w:val="none" w:sz="0" w:space="0" w:color="auto"/>
                            <w:left w:val="none" w:sz="0" w:space="0" w:color="auto"/>
                            <w:bottom w:val="none" w:sz="0" w:space="0" w:color="auto"/>
                            <w:right w:val="none" w:sz="0" w:space="0" w:color="auto"/>
                          </w:divBdr>
                          <w:divsChild>
                            <w:div w:id="17647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lturalliansen.no/s/Hring-stimuleringsordning-2021.pdf" TargetMode="External"/><Relationship Id="rId5" Type="http://schemas.openxmlformats.org/officeDocument/2006/relationships/hyperlink" Target="https://www.regjeringen.no/no/aktuelt/forskrifter-til-nye-stimuleringsordninger-pa-over-11-milliarder-kroner-for-idrett-og-frivillighet-sendes-pa-horing-til-organisasjonene/id2828273/" TargetMode="External"/><Relationship Id="rId4" Type="http://schemas.openxmlformats.org/officeDocument/2006/relationships/hyperlink" Target="https://www.kulturalliansen.no/aktuelt/stimuleringsordning-for-frivilligheten-for-20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1945</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Ween</dc:creator>
  <cp:keywords/>
  <dc:description/>
  <cp:lastModifiedBy>Silje Karine Liahagen</cp:lastModifiedBy>
  <cp:revision>2</cp:revision>
  <dcterms:created xsi:type="dcterms:W3CDTF">2021-11-02T13:01:00Z</dcterms:created>
  <dcterms:modified xsi:type="dcterms:W3CDTF">2021-11-02T13:01:00Z</dcterms:modified>
</cp:coreProperties>
</file>